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tbl>
      <w:tblPr>
        <w:tblW w:w="13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6"/>
        <w:gridCol w:w="3553"/>
        <w:gridCol w:w="721"/>
        <w:gridCol w:w="569"/>
        <w:gridCol w:w="2137"/>
        <w:gridCol w:w="4078"/>
        <w:gridCol w:w="766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Location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Balir Atholl Estate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4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Nature Walk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Team Leader</w:t>
            </w: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4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Rozy Hay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Staff present on Activity</w:t>
            </w:r>
          </w:p>
        </w:tc>
        <w:tc>
          <w:tcPr>
            <w:tcW w:type="dxa" w:w="4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Rozy Hay, David Allan (second week only), Alisha Reid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Nearest A&amp;E</w:t>
            </w: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48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Perth Royal Infirmary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6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jc w:val="both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jc w:val="both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56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Verbal instruction &amp; Demo given to Scouts:</w:t>
            </w: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Safety zone</w:t>
            </w: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How to fit Helmet</w:t>
            </w: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How to fit Harness</w:t>
            </w: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75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rPr>
                <w:rFonts w:ascii="Calibri" w:cs="Calibri" w:hAnsi="Calibri" w:eastAsia="Calibri"/>
                <w:sz w:val="21"/>
                <w:szCs w:val="21"/>
                <w:shd w:val="nil" w:color="auto" w:fill="auto"/>
              </w:rPr>
            </w:pPr>
            <w:r>
              <w:rPr>
                <w:rFonts w:ascii="Calibri" w:hAnsi="Calibri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How to use binoculars </w:t>
            </w: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1"/>
                <w:szCs w:val="21"/>
                <w:shd w:val="nil" w:color="auto" w:fill="auto"/>
                <w:rtl w:val="0"/>
                <w:lang w:val="en-US"/>
              </w:rPr>
              <w:t>To walk sensibly, especially up gorge path</w:t>
            </w:r>
          </w:p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56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Person in charge in the absence of Team Leader: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David Allan/Alisha Reid</w:t>
            </w:r>
          </w:p>
        </w:tc>
      </w:tr>
    </w:tbl>
    <w:p>
      <w:pPr>
        <w:pStyle w:val="Normal.0"/>
        <w:spacing w:line="240" w:lineRule="auto"/>
        <w:ind w:left="0" w:firstLine="0"/>
      </w:pPr>
    </w:p>
    <w:p>
      <w:pPr>
        <w:pStyle w:val="Normal.0"/>
        <w:tabs>
          <w:tab w:val="left" w:pos="540"/>
          <w:tab w:val="left" w:pos="1080"/>
          <w:tab w:val="left" w:pos="162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40"/>
          <w:tab w:val="left" w:pos="1080"/>
          <w:tab w:val="left" w:pos="1620"/>
        </w:tabs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2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31"/>
        <w:gridCol w:w="1417"/>
        <w:gridCol w:w="1701"/>
        <w:gridCol w:w="1496"/>
        <w:gridCol w:w="4086"/>
        <w:gridCol w:w="3774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1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The Hazard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Location of the Hazard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Who could be harmed?</w:t>
            </w:r>
          </w:p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Level of risk</w:t>
            </w:r>
          </w:p>
        </w:tc>
        <w:tc>
          <w:tcPr>
            <w:tcW w:type="dxa" w:w="4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Controls </w:t>
            </w:r>
          </w:p>
        </w:tc>
        <w:tc>
          <w:tcPr>
            <w:tcW w:type="dxa" w:w="3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Implementation/Monitoring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1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Injury from trip or fall  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On Walk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Scouts </w:t>
            </w: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Staff</w:t>
            </w:r>
          </w:p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Medim</w:t>
            </w:r>
          </w:p>
        </w:tc>
        <w:tc>
          <w:tcPr>
            <w:tcW w:type="dxa" w:w="4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95" w:hRule="atLeast"/>
        </w:trPr>
        <w:tc>
          <w:tcPr>
            <w:tcW w:type="dxa" w:w="1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Walking using binoculars or tripping &amp; falling (eg.off gorge path)</w:t>
            </w: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cs="Calibri" w:hAnsi="Calibri" w:eastAsia="Calibri"/>
                <w:shd w:val="nil" w:color="auto" w:fill="auto"/>
                <w:lang w:val="en-US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On Walk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567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Scouts</w:t>
            </w:r>
          </w:p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4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Competent staff Instruction</w:t>
            </w:r>
          </w:p>
        </w:tc>
        <w:tc>
          <w:tcPr>
            <w:tcW w:type="dxa" w:w="3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Staff</w:t>
            </w:r>
          </w:p>
        </w:tc>
      </w:tr>
      <w:tr>
        <w:tblPrEx>
          <w:shd w:val="clear" w:color="auto" w:fill="ced7e7"/>
        </w:tblPrEx>
        <w:trPr>
          <w:trHeight w:val="1235" w:hRule="atLeast"/>
        </w:trPr>
        <w:tc>
          <w:tcPr>
            <w:tcW w:type="dxa" w:w="1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Injury from bite or sting or stinging plant 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In vegetation on walk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Scouts</w:t>
            </w:r>
          </w:p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Staff</w:t>
            </w:r>
          </w:p>
        </w:tc>
        <w:tc>
          <w:tcPr>
            <w:tcW w:type="dxa" w:w="1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4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Instruction</w:t>
            </w:r>
          </w:p>
        </w:tc>
        <w:tc>
          <w:tcPr>
            <w:tcW w:type="dxa" w:w="3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Staff</w:t>
            </w:r>
          </w:p>
        </w:tc>
      </w:tr>
    </w:tbl>
    <w:p>
      <w:pPr>
        <w:pStyle w:val="Normal.0"/>
        <w:tabs>
          <w:tab w:val="left" w:pos="540"/>
          <w:tab w:val="left" w:pos="1080"/>
          <w:tab w:val="left" w:pos="1620"/>
        </w:tabs>
        <w:spacing w:line="240" w:lineRule="auto"/>
        <w:ind w:left="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0" w:firstLine="0"/>
      </w:pPr>
    </w:p>
    <w:p>
      <w:pPr>
        <w:pStyle w:val="Normal.0"/>
        <w:tabs>
          <w:tab w:val="left" w:pos="540"/>
          <w:tab w:val="left" w:pos="1080"/>
          <w:tab w:val="left" w:pos="1620"/>
        </w:tabs>
        <w:ind w:left="0" w:firstLine="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1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0"/>
        <w:gridCol w:w="1539"/>
        <w:gridCol w:w="1539"/>
        <w:gridCol w:w="1620"/>
        <w:gridCol w:w="4023"/>
        <w:gridCol w:w="3762"/>
      </w:tblGrid>
      <w:tr>
        <w:tblPrEx>
          <w:shd w:val="clear" w:color="auto" w:fill="ced7e7"/>
        </w:tblPrEx>
        <w:trPr>
          <w:trHeight w:val="1670" w:hRule="atLeast"/>
        </w:trPr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1080"/>
                <w:tab w:val="left" w:pos="1620"/>
              </w:tabs>
              <w:spacing w:before="0"/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Illness due to touching poisonous plant or fungi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39"/>
              </w:tabs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In vegetation on walk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39"/>
              </w:tabs>
              <w:ind w:left="0" w:firstLine="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Scouts</w:t>
            </w:r>
          </w:p>
          <w:p>
            <w:pPr>
              <w:pStyle w:val="Normal.0"/>
              <w:tabs>
                <w:tab w:val="left" w:pos="153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Staff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39"/>
              </w:tabs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Low</w:t>
            </w:r>
          </w:p>
        </w:tc>
        <w:tc>
          <w:tcPr>
            <w:tcW w:type="dxa" w:w="4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39"/>
              </w:tabs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Instruction</w:t>
            </w:r>
          </w:p>
        </w:tc>
        <w:tc>
          <w:tcPr>
            <w:tcW w:type="dxa" w:w="3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5" w:hRule="atLeast"/>
        </w:trPr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39"/>
              </w:tabs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Injury due to vehicle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39"/>
              </w:tabs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Crossing roads &amp; use of estate tracks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39"/>
              </w:tabs>
              <w:ind w:left="0" w:firstLine="0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Scouts</w:t>
            </w:r>
          </w:p>
          <w:p>
            <w:pPr>
              <w:pStyle w:val="Normal.0"/>
              <w:tabs>
                <w:tab w:val="left" w:pos="153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Staff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39"/>
              </w:tabs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4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39"/>
              </w:tabs>
              <w:ind w:left="0" w:firstLine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Instruction</w:t>
            </w:r>
          </w:p>
        </w:tc>
        <w:tc>
          <w:tcPr>
            <w:tcW w:type="dxa" w:w="3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tabs>
          <w:tab w:val="left" w:pos="540"/>
          <w:tab w:val="left" w:pos="1080"/>
          <w:tab w:val="left" w:pos="1620"/>
        </w:tabs>
        <w:spacing w:line="240" w:lineRule="auto"/>
        <w:ind w:left="0" w:firstLine="0"/>
        <w:jc w:val="both"/>
      </w:pPr>
    </w:p>
    <w:p>
      <w:pPr>
        <w:pStyle w:val="Normal.0"/>
        <w:tabs>
          <w:tab w:val="left" w:pos="1539"/>
        </w:tabs>
        <w:ind w:left="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have read and understood this risk assessment:</w:t>
      </w:r>
    </w:p>
    <w:p>
      <w:pPr>
        <w:pStyle w:val="Normal.0"/>
        <w:tabs>
          <w:tab w:val="left" w:pos="1539"/>
        </w:tabs>
        <w:ind w:left="0" w:firstLine="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6840" w:h="11900" w:orient="landscape"/>
      <w:pgMar w:top="1418" w:right="1440" w:bottom="93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Arial" w:cs="Arial" w:hAnsi="Arial" w:eastAsia="Arial"/>
        <w:sz w:val="20"/>
        <w:szCs w:val="20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8675370</wp:posOffset>
          </wp:positionH>
          <wp:positionV relativeFrom="page">
            <wp:posOffset>201930</wp:posOffset>
          </wp:positionV>
          <wp:extent cx="787400" cy="109347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1093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sz w:val="32"/>
        <w:szCs w:val="32"/>
        <w:u w:val="single"/>
        <w:rtl w:val="0"/>
        <w:lang w:val="en-US"/>
      </w:rPr>
      <w:t xml:space="preserve">Blair Atholl Scout Jamborette </w:t>
    </w:r>
  </w:p>
  <w:p>
    <w:pPr>
      <w:pStyle w:val="Header"/>
      <w:ind w:left="0" w:firstLine="0"/>
      <w:jc w:val="center"/>
    </w:pPr>
    <w:r>
      <w:rPr>
        <w:rFonts w:ascii="Arial" w:hAnsi="Arial"/>
        <w:b w:val="1"/>
        <w:bCs w:val="1"/>
        <w:sz w:val="32"/>
        <w:szCs w:val="32"/>
        <w:u w:val="single"/>
        <w:rtl w:val="0"/>
        <w:lang w:val="en-US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0" w:after="0" w:line="315" w:lineRule="atLeast"/>
      <w:ind w:left="567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120" w:after="0" w:line="315" w:lineRule="atLeast"/>
      <w:ind w:left="567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